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96780" w14:textId="12928A84" w:rsidR="00ED4BC5" w:rsidRPr="00ED4BC5" w:rsidRDefault="009F205D" w:rsidP="00254093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Arial"/>
          <w:sz w:val="24"/>
          <w:szCs w:val="20"/>
          <w:lang w:eastAsia="pl-PL"/>
        </w:rPr>
        <w:t>Załącznik</w:t>
      </w:r>
      <w:r w:rsidR="0025409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do ustawy</w:t>
      </w:r>
      <w:r w:rsidR="0025409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z dnia</w:t>
      </w:r>
      <w:r w:rsidR="0025409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…</w:t>
      </w:r>
    </w:p>
    <w:p w14:paraId="6AA48F49" w14:textId="53BDEDDB" w:rsidR="00ED4BC5" w:rsidRPr="00ED4BC5" w:rsidRDefault="00ED4BC5" w:rsidP="00ED4BC5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ED4BC5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(Dz. U. poz. </w:t>
      </w:r>
      <w:r w:rsidR="00254093">
        <w:rPr>
          <w:rFonts w:ascii="Times New Roman" w:eastAsia="Times New Roman" w:hAnsi="Times New Roman" w:cs="Arial"/>
          <w:sz w:val="24"/>
          <w:szCs w:val="20"/>
          <w:lang w:eastAsia="pl-PL"/>
        </w:rPr>
        <w:t>…</w:t>
      </w:r>
      <w:r w:rsidRPr="00ED4BC5">
        <w:rPr>
          <w:rFonts w:ascii="Times New Roman" w:eastAsia="Times New Roman" w:hAnsi="Times New Roman" w:cs="Arial"/>
          <w:sz w:val="24"/>
          <w:szCs w:val="20"/>
          <w:lang w:eastAsia="pl-PL"/>
        </w:rPr>
        <w:t>)</w:t>
      </w:r>
    </w:p>
    <w:p w14:paraId="4619D20A" w14:textId="77777777" w:rsidR="00ED4BC5" w:rsidRPr="00ED4BC5" w:rsidRDefault="00ED4BC5" w:rsidP="00ED4BC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679BA066" w14:textId="77777777" w:rsidR="00ED4BC5" w:rsidRPr="00ED4BC5" w:rsidRDefault="00ED4BC5" w:rsidP="00ED4BC5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Cs/>
          <w:sz w:val="24"/>
          <w:szCs w:val="24"/>
          <w:lang w:eastAsia="pl-PL"/>
        </w:rPr>
      </w:pPr>
      <w:r w:rsidRPr="00ED4BC5">
        <w:rPr>
          <w:rFonts w:ascii="Times" w:eastAsia="Times New Roman" w:hAnsi="Times" w:cs="Times New Roman"/>
          <w:bCs/>
          <w:sz w:val="24"/>
          <w:szCs w:val="24"/>
          <w:lang w:eastAsia="pl-PL"/>
        </w:rPr>
        <w:t>LISTA ROZPOZNANYCH WIELKOOBSZARO</w:t>
      </w:r>
      <w:r w:rsidR="00B31362">
        <w:rPr>
          <w:rFonts w:ascii="Times" w:eastAsia="Times New Roman" w:hAnsi="Times" w:cs="Times New Roman"/>
          <w:bCs/>
          <w:sz w:val="24"/>
          <w:szCs w:val="24"/>
          <w:lang w:eastAsia="pl-PL"/>
        </w:rPr>
        <w:t xml:space="preserve">WYCH TERENÓW ZDEGRADOWANYCH, NA </w:t>
      </w:r>
      <w:r w:rsidRPr="00ED4BC5">
        <w:rPr>
          <w:rFonts w:ascii="Times" w:eastAsia="Times New Roman" w:hAnsi="Times" w:cs="Times New Roman"/>
          <w:bCs/>
          <w:sz w:val="24"/>
          <w:szCs w:val="24"/>
          <w:lang w:eastAsia="pl-PL"/>
        </w:rPr>
        <w:t>KTÓRYCH JEST KONIECZNE PODJĘCIE DZIAŁAŃ ZWIĄZANYCH Z POPRAWĄ STANU ŚRODOWISKA</w:t>
      </w:r>
    </w:p>
    <w:p w14:paraId="58654FEE" w14:textId="77777777" w:rsidR="00ED4BC5" w:rsidRPr="00ED4BC5" w:rsidRDefault="00ED4BC5" w:rsidP="00ED4BC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1B8465C" w14:textId="77777777" w:rsidR="00ED4BC5" w:rsidRPr="00ED4BC5" w:rsidRDefault="00ED4BC5" w:rsidP="00ED4BC5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ED4BC5">
        <w:rPr>
          <w:rFonts w:ascii="Times" w:eastAsia="Times New Roman" w:hAnsi="Times" w:cs="Arial"/>
          <w:bCs/>
          <w:sz w:val="24"/>
          <w:szCs w:val="20"/>
          <w:lang w:eastAsia="pl-PL"/>
        </w:rPr>
        <w:t>1. Tereny Zakładów Chemicznych „Zachem” w Bydgoszczy</w:t>
      </w:r>
    </w:p>
    <w:p w14:paraId="55701CA6" w14:textId="77777777" w:rsidR="00ED4BC5" w:rsidRPr="00ED4BC5" w:rsidRDefault="00ED4BC5" w:rsidP="00ED4BC5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ED4BC5">
        <w:rPr>
          <w:rFonts w:ascii="Times" w:eastAsia="Times New Roman" w:hAnsi="Times" w:cs="Arial"/>
          <w:bCs/>
          <w:sz w:val="24"/>
          <w:szCs w:val="20"/>
          <w:lang w:eastAsia="pl-PL"/>
        </w:rPr>
        <w:t>2. Tereny Zakładów Chemicznych „Organika-Azot” w Jaworznie</w:t>
      </w:r>
    </w:p>
    <w:p w14:paraId="4907F55B" w14:textId="77777777" w:rsidR="00ED4BC5" w:rsidRPr="00ED4BC5" w:rsidRDefault="00ED4BC5" w:rsidP="00ED4BC5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ED4BC5">
        <w:rPr>
          <w:rFonts w:ascii="Times" w:eastAsia="Times New Roman" w:hAnsi="Times" w:cs="Arial"/>
          <w:bCs/>
          <w:sz w:val="24"/>
          <w:szCs w:val="20"/>
          <w:lang w:eastAsia="pl-PL"/>
        </w:rPr>
        <w:t>3. Tereny Zakładów Chemicznych „Tarnowskie Góry” w Tarnowskich Górach</w:t>
      </w:r>
    </w:p>
    <w:p w14:paraId="515C70DC" w14:textId="77777777" w:rsidR="00ED4BC5" w:rsidRPr="00ED4BC5" w:rsidRDefault="00ED4BC5" w:rsidP="00ED4BC5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ED4BC5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4. Tereny Zakładów </w:t>
      </w:r>
      <w:r w:rsidR="009F205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Przemysłu Barwników ,,Boruta” w </w:t>
      </w:r>
      <w:r w:rsidRPr="00ED4BC5">
        <w:rPr>
          <w:rFonts w:ascii="Times" w:eastAsia="Times New Roman" w:hAnsi="Times" w:cs="Arial"/>
          <w:bCs/>
          <w:sz w:val="24"/>
          <w:szCs w:val="20"/>
          <w:lang w:eastAsia="pl-PL"/>
        </w:rPr>
        <w:t>Zgierzu</w:t>
      </w:r>
    </w:p>
    <w:p w14:paraId="626288BA" w14:textId="77777777" w:rsidR="00ED4BC5" w:rsidRPr="00ED4BC5" w:rsidRDefault="00ED4BC5" w:rsidP="00ED4BC5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ED4BC5">
        <w:rPr>
          <w:rFonts w:ascii="Times" w:eastAsia="Times New Roman" w:hAnsi="Times" w:cs="Arial"/>
          <w:bCs/>
          <w:sz w:val="24"/>
          <w:szCs w:val="20"/>
          <w:lang w:eastAsia="pl-PL"/>
        </w:rPr>
        <w:t>5. Tereny Zakładów Włókien Chemicznych „Wistom” w Tomaszowie Mazowieckim</w:t>
      </w:r>
    </w:p>
    <w:sectPr w:rsidR="00ED4BC5" w:rsidRPr="00ED4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C5"/>
    <w:rsid w:val="00023BC6"/>
    <w:rsid w:val="00171F35"/>
    <w:rsid w:val="00254093"/>
    <w:rsid w:val="00452B4F"/>
    <w:rsid w:val="00533CEF"/>
    <w:rsid w:val="00562509"/>
    <w:rsid w:val="005B6FB6"/>
    <w:rsid w:val="00942468"/>
    <w:rsid w:val="009950E2"/>
    <w:rsid w:val="009E7F01"/>
    <w:rsid w:val="009F205D"/>
    <w:rsid w:val="00A61B6C"/>
    <w:rsid w:val="00B31362"/>
    <w:rsid w:val="00C94731"/>
    <w:rsid w:val="00DA7293"/>
    <w:rsid w:val="00DD7E5C"/>
    <w:rsid w:val="00E36F2B"/>
    <w:rsid w:val="00ED4BC5"/>
    <w:rsid w:val="00FE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DDCF"/>
  <w15:chartTrackingRefBased/>
  <w15:docId w15:val="{591DF3B4-ADDC-46E7-A9BA-5B05F789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4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4B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432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Trafisz Kinga</dc:creator>
  <cp:keywords/>
  <dc:description/>
  <cp:lastModifiedBy>Wójcik Aleksandra</cp:lastModifiedBy>
  <cp:revision>2</cp:revision>
  <dcterms:created xsi:type="dcterms:W3CDTF">2023-05-12T11:51:00Z</dcterms:created>
  <dcterms:modified xsi:type="dcterms:W3CDTF">2023-05-12T11:51:00Z</dcterms:modified>
</cp:coreProperties>
</file>